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48D8C" w14:textId="6A5430EE" w:rsidR="00146230" w:rsidRDefault="006B469F" w:rsidP="006B469F">
      <w:pPr>
        <w:suppressAutoHyphens/>
        <w:spacing w:after="0" w:line="360" w:lineRule="auto"/>
        <w:ind w:left="360"/>
        <w:jc w:val="center"/>
        <w:textAlignment w:val="baseline"/>
        <w:rPr>
          <w:rFonts w:ascii="Times New Roman" w:hAnsi="Times New Roman"/>
          <w:b/>
          <w:bCs/>
        </w:rPr>
      </w:pPr>
      <w:r>
        <w:rPr>
          <w:rFonts w:ascii="Times New Roman" w:hAnsi="Times New Roman"/>
          <w:b/>
          <w:bCs/>
        </w:rPr>
        <w:t xml:space="preserve">SZCZEGÓŁOWY </w:t>
      </w:r>
      <w:r w:rsidR="00030615" w:rsidRPr="00AF591F">
        <w:rPr>
          <w:rFonts w:ascii="Times New Roman" w:hAnsi="Times New Roman"/>
          <w:b/>
          <w:bCs/>
        </w:rPr>
        <w:t>OPIS PRZEDMIOTU ZAMÓWIENIA</w:t>
      </w:r>
    </w:p>
    <w:p w14:paraId="265237AF" w14:textId="77777777" w:rsidR="00426026" w:rsidRPr="00AF591F" w:rsidRDefault="00426026" w:rsidP="006B469F">
      <w:pPr>
        <w:suppressAutoHyphens/>
        <w:spacing w:after="0" w:line="360" w:lineRule="auto"/>
        <w:ind w:left="360"/>
        <w:jc w:val="center"/>
        <w:textAlignment w:val="baseline"/>
        <w:rPr>
          <w:rFonts w:ascii="Times New Roman" w:eastAsia="SimSun" w:hAnsi="Times New Roman"/>
          <w:kern w:val="2"/>
          <w:lang w:eastAsia="zh-CN" w:bidi="hi-IN"/>
        </w:rPr>
      </w:pPr>
    </w:p>
    <w:p w14:paraId="52A1957B" w14:textId="77777777" w:rsidR="006B469F" w:rsidRPr="006B469F" w:rsidRDefault="00030615" w:rsidP="006B469F">
      <w:pPr>
        <w:suppressAutoHyphens/>
        <w:spacing w:after="0" w:line="240" w:lineRule="auto"/>
        <w:jc w:val="both"/>
        <w:textAlignment w:val="baseline"/>
        <w:rPr>
          <w:rFonts w:ascii="Times New Roman" w:eastAsia="SimSun" w:hAnsi="Times New Roman"/>
          <w:kern w:val="2"/>
          <w:lang w:eastAsia="zh-CN" w:bidi="hi-IN"/>
        </w:rPr>
      </w:pPr>
      <w:r w:rsidRPr="006B469F">
        <w:rPr>
          <w:rFonts w:ascii="Times New Roman" w:hAnsi="Times New Roman"/>
        </w:rPr>
        <w:t xml:space="preserve"> </w:t>
      </w:r>
      <w:r w:rsidR="00146230" w:rsidRPr="006B469F">
        <w:rPr>
          <w:rFonts w:ascii="Times New Roman" w:hAnsi="Times New Roman"/>
        </w:rPr>
        <w:t>P</w:t>
      </w:r>
      <w:r w:rsidRPr="006B469F">
        <w:rPr>
          <w:rFonts w:ascii="Times New Roman" w:hAnsi="Times New Roman"/>
        </w:rPr>
        <w:t xml:space="preserve">rzedmiotem zamówienia jest </w:t>
      </w:r>
      <w:r w:rsidRPr="006B469F">
        <w:rPr>
          <w:rFonts w:ascii="Times New Roman" w:eastAsia="SimSun" w:hAnsi="Times New Roman"/>
          <w:kern w:val="2"/>
          <w:lang w:eastAsia="zh-CN" w:bidi="hi-IN"/>
        </w:rPr>
        <w:t>sukcesywna dostawa worków foliowych do selektywnej zbiórki odpadów komunalnych</w:t>
      </w:r>
      <w:r w:rsidR="00AF591F" w:rsidRPr="006B469F">
        <w:rPr>
          <w:rFonts w:ascii="Times New Roman" w:eastAsia="SimSun" w:hAnsi="Times New Roman"/>
          <w:kern w:val="2"/>
          <w:lang w:eastAsia="zh-CN" w:bidi="hi-IN"/>
        </w:rPr>
        <w:t>.</w:t>
      </w:r>
    </w:p>
    <w:p w14:paraId="2843BB70" w14:textId="77777777" w:rsidR="004351CA" w:rsidRDefault="004351CA" w:rsidP="006B469F">
      <w:pPr>
        <w:suppressAutoHyphens/>
        <w:spacing w:after="0" w:line="360" w:lineRule="auto"/>
        <w:jc w:val="both"/>
        <w:textAlignment w:val="baseline"/>
        <w:rPr>
          <w:rFonts w:ascii="Times New Roman" w:hAnsi="Times New Roman"/>
        </w:rPr>
      </w:pPr>
    </w:p>
    <w:p w14:paraId="04CF91A2" w14:textId="3A49475E" w:rsidR="006B469F" w:rsidRPr="006B469F" w:rsidRDefault="006B469F" w:rsidP="006B469F">
      <w:pPr>
        <w:suppressAutoHyphens/>
        <w:spacing w:after="0" w:line="360" w:lineRule="auto"/>
        <w:jc w:val="both"/>
        <w:textAlignment w:val="baseline"/>
        <w:rPr>
          <w:rFonts w:ascii="Times New Roman" w:eastAsia="SimSun" w:hAnsi="Times New Roman"/>
          <w:kern w:val="2"/>
          <w:lang w:eastAsia="zh-CN" w:bidi="hi-IN"/>
        </w:rPr>
      </w:pPr>
      <w:r w:rsidRPr="006B469F">
        <w:rPr>
          <w:rFonts w:ascii="Times New Roman" w:hAnsi="Times New Roman"/>
        </w:rPr>
        <w:t xml:space="preserve">Charakterystyka worków: </w:t>
      </w:r>
    </w:p>
    <w:p w14:paraId="2A12AA07" w14:textId="77777777" w:rsidR="006B469F" w:rsidRPr="006B469F"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rPr>
        <w:t xml:space="preserve">worek powinien być zakończony taśmą ściągającą umieszczoną w tunelu górnej części worka, mogą być konfekcjonowane w workach; </w:t>
      </w:r>
    </w:p>
    <w:p w14:paraId="29118E89" w14:textId="50C18EBF" w:rsidR="006B469F" w:rsidRPr="006B469F"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rPr>
        <w:t>worki konfekcjonowane w rolkach po 10 szt.</w:t>
      </w:r>
      <w:r>
        <w:rPr>
          <w:rFonts w:ascii="Times New Roman" w:hAnsi="Times New Roman"/>
        </w:rPr>
        <w:t xml:space="preserve"> </w:t>
      </w:r>
      <w:r w:rsidRPr="006B469F">
        <w:rPr>
          <w:rFonts w:ascii="Times New Roman" w:hAnsi="Times New Roman"/>
        </w:rPr>
        <w:t xml:space="preserve">separowane (każdy worek nawinięty na rolkę osobno) </w:t>
      </w:r>
      <w:bookmarkStart w:id="0" w:name="_Hlk160794331"/>
      <w:r>
        <w:rPr>
          <w:rFonts w:ascii="Times New Roman" w:hAnsi="Times New Roman"/>
        </w:rPr>
        <w:t>lub</w:t>
      </w:r>
      <w:r w:rsidRPr="006B469F">
        <w:rPr>
          <w:rFonts w:ascii="Times New Roman" w:hAnsi="Times New Roman"/>
        </w:rPr>
        <w:t xml:space="preserve"> posiada</w:t>
      </w:r>
      <w:r>
        <w:rPr>
          <w:rFonts w:ascii="Times New Roman" w:hAnsi="Times New Roman"/>
        </w:rPr>
        <w:t>jące</w:t>
      </w:r>
      <w:r w:rsidRPr="006B469F">
        <w:rPr>
          <w:rFonts w:ascii="Times New Roman" w:hAnsi="Times New Roman"/>
        </w:rPr>
        <w:t xml:space="preserve"> perforacj</w:t>
      </w:r>
      <w:r>
        <w:rPr>
          <w:rFonts w:ascii="Times New Roman" w:hAnsi="Times New Roman"/>
        </w:rPr>
        <w:t>ę</w:t>
      </w:r>
      <w:r w:rsidRPr="006B469F">
        <w:rPr>
          <w:rFonts w:ascii="Times New Roman" w:hAnsi="Times New Roman"/>
        </w:rPr>
        <w:t xml:space="preserve"> do odrywania</w:t>
      </w:r>
      <w:bookmarkEnd w:id="0"/>
      <w:r>
        <w:rPr>
          <w:rFonts w:ascii="Times New Roman" w:hAnsi="Times New Roman"/>
        </w:rPr>
        <w:t>,</w:t>
      </w:r>
    </w:p>
    <w:p w14:paraId="2195D5E5" w14:textId="77777777" w:rsidR="006B469F" w:rsidRPr="006B469F"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rPr>
        <w:t xml:space="preserve">nadruk 1-stronny i 1-kolorowy czarny, wykonany systemem potokowym 2-3 krotny (logo gminy, logo firmy, adres, telefon i informacja o sposobie korzystania): </w:t>
      </w:r>
    </w:p>
    <w:p w14:paraId="0C3B678B" w14:textId="64B0CA49" w:rsidR="006B469F" w:rsidRPr="006B469F" w:rsidRDefault="006B469F" w:rsidP="006B469F">
      <w:pPr>
        <w:spacing w:after="0"/>
        <w:ind w:left="1421" w:right="15" w:hanging="285"/>
        <w:rPr>
          <w:rFonts w:ascii="Times New Roman" w:hAnsi="Times New Roman"/>
        </w:rPr>
      </w:pPr>
      <w:r w:rsidRPr="006B469F">
        <w:rPr>
          <w:rFonts w:ascii="Times New Roman" w:hAnsi="Times New Roman"/>
        </w:rPr>
        <w:t>- nadruk z logo - wymiar (max: 28cm x 28cm) zgodnie z wytycznymi Zamawiającego</w:t>
      </w:r>
      <w:r>
        <w:rPr>
          <w:rFonts w:ascii="Times New Roman" w:hAnsi="Times New Roman"/>
        </w:rPr>
        <w:t xml:space="preserve"> </w:t>
      </w:r>
      <w:r w:rsidRPr="006B469F">
        <w:rPr>
          <w:rFonts w:ascii="Times New Roman" w:hAnsi="Times New Roman"/>
        </w:rPr>
        <w:t xml:space="preserve">przesłanymi po podpisaniu umowy); </w:t>
      </w:r>
    </w:p>
    <w:p w14:paraId="5DFFFF8F" w14:textId="77777777" w:rsidR="006B469F" w:rsidRPr="006B469F"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rPr>
        <w:t xml:space="preserve">dno worka bez szwa; </w:t>
      </w:r>
    </w:p>
    <w:p w14:paraId="6BC0ACB5" w14:textId="743DB4E3" w:rsidR="006B469F" w:rsidRPr="006B469F"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rPr>
        <w:t>worek koloru brązowego, żółtego, niebieskiego o pojemności 120 l – ma posiadać wymiary: 105/70 cm</w:t>
      </w:r>
      <w:r>
        <w:rPr>
          <w:rFonts w:ascii="Times New Roman" w:hAnsi="Times New Roman"/>
        </w:rPr>
        <w:t xml:space="preserve"> lub lub </w:t>
      </w:r>
      <w:r w:rsidRPr="006B469F">
        <w:rPr>
          <w:rFonts w:ascii="Times New Roman" w:hAnsi="Times New Roman"/>
        </w:rPr>
        <w:t>100/70 cm ,</w:t>
      </w:r>
      <w:r w:rsidRPr="006B469F">
        <w:rPr>
          <w:rFonts w:ascii="Times New Roman" w:hAnsi="Times New Roman"/>
          <w:color w:val="000008"/>
        </w:rPr>
        <w:t xml:space="preserve"> </w:t>
      </w:r>
      <w:r>
        <w:rPr>
          <w:rFonts w:ascii="Times New Roman" w:hAnsi="Times New Roman"/>
          <w:color w:val="000008"/>
        </w:rPr>
        <w:t>d</w:t>
      </w:r>
      <w:r w:rsidRPr="006B469F">
        <w:rPr>
          <w:rFonts w:ascii="Times New Roman" w:hAnsi="Times New Roman"/>
          <w:color w:val="000008"/>
        </w:rPr>
        <w:t xml:space="preserve">opuszcza się różnicę w wymiarach +/- 20 mm. </w:t>
      </w:r>
    </w:p>
    <w:p w14:paraId="40FBF667" w14:textId="7E514B71" w:rsidR="006B469F" w:rsidRPr="006B469F" w:rsidRDefault="006B469F" w:rsidP="006B469F">
      <w:pPr>
        <w:numPr>
          <w:ilvl w:val="2"/>
          <w:numId w:val="2"/>
        </w:numPr>
        <w:spacing w:after="0"/>
        <w:ind w:right="14" w:hanging="360"/>
        <w:jc w:val="both"/>
        <w:rPr>
          <w:rFonts w:ascii="Times New Roman" w:hAnsi="Times New Roman"/>
        </w:rPr>
      </w:pPr>
      <w:r>
        <w:rPr>
          <w:rFonts w:ascii="Times New Roman" w:hAnsi="Times New Roman"/>
          <w:color w:val="000008"/>
        </w:rPr>
        <w:t>w</w:t>
      </w:r>
      <w:r w:rsidRPr="006B469F">
        <w:rPr>
          <w:rFonts w:ascii="Times New Roman" w:hAnsi="Times New Roman"/>
          <w:color w:val="000008"/>
        </w:rPr>
        <w:t>orek koloru zielonego o pojemności 80l</w:t>
      </w:r>
      <w:r>
        <w:rPr>
          <w:rFonts w:ascii="Times New Roman" w:hAnsi="Times New Roman"/>
          <w:color w:val="000008"/>
        </w:rPr>
        <w:t xml:space="preserve"> </w:t>
      </w:r>
      <w:r w:rsidRPr="006B469F">
        <w:rPr>
          <w:rFonts w:ascii="Times New Roman" w:hAnsi="Times New Roman"/>
          <w:color w:val="000008"/>
        </w:rPr>
        <w:t>- ma posiadać wymiary 60/90 cm 58/85 cm.</w:t>
      </w:r>
      <w:r>
        <w:rPr>
          <w:rFonts w:ascii="Times New Roman" w:hAnsi="Times New Roman"/>
          <w:color w:val="000008"/>
        </w:rPr>
        <w:t>,</w:t>
      </w:r>
      <w:r w:rsidRPr="006B469F">
        <w:rPr>
          <w:rFonts w:ascii="Times New Roman" w:hAnsi="Times New Roman"/>
          <w:color w:val="000008"/>
        </w:rPr>
        <w:t xml:space="preserve"> </w:t>
      </w:r>
      <w:r>
        <w:rPr>
          <w:rFonts w:ascii="Times New Roman" w:hAnsi="Times New Roman"/>
          <w:color w:val="000008"/>
        </w:rPr>
        <w:t>d</w:t>
      </w:r>
      <w:r w:rsidRPr="006B469F">
        <w:rPr>
          <w:rFonts w:ascii="Times New Roman" w:hAnsi="Times New Roman"/>
          <w:color w:val="000008"/>
        </w:rPr>
        <w:t xml:space="preserve">opuszcza się różnicę w wymiarach +/- 20 mm. </w:t>
      </w:r>
    </w:p>
    <w:p w14:paraId="1D28A503" w14:textId="0D5888BA" w:rsidR="006B469F" w:rsidRPr="006B469F" w:rsidRDefault="006B469F" w:rsidP="006B469F">
      <w:pPr>
        <w:numPr>
          <w:ilvl w:val="2"/>
          <w:numId w:val="2"/>
        </w:numPr>
        <w:spacing w:after="0"/>
        <w:ind w:right="14" w:hanging="360"/>
        <w:jc w:val="both"/>
        <w:rPr>
          <w:rFonts w:ascii="Times New Roman" w:hAnsi="Times New Roman"/>
        </w:rPr>
      </w:pPr>
      <w:r>
        <w:rPr>
          <w:rFonts w:ascii="Times New Roman" w:hAnsi="Times New Roman"/>
          <w:color w:val="000008"/>
        </w:rPr>
        <w:t>w</w:t>
      </w:r>
      <w:r w:rsidRPr="006B469F">
        <w:rPr>
          <w:rFonts w:ascii="Times New Roman" w:hAnsi="Times New Roman"/>
          <w:color w:val="000008"/>
        </w:rPr>
        <w:t>orki powinny być dostarczone w opakowaniach kartonowych/foliowych, na których będzie oznaczona liczba oraz rodzaj danych worków. Jedno opakowanie kartonowe/foliowe musi zawierać 20 rolek po 10 szt. (200 szt. worków w jednym opakowaniu kartonowym/foliowym).</w:t>
      </w:r>
    </w:p>
    <w:p w14:paraId="3B4F2487" w14:textId="77777777" w:rsidR="006B469F" w:rsidRPr="006B469F"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color w:val="000008"/>
        </w:rPr>
        <w:t xml:space="preserve">Maksymalna ilość worków na jednej palecie nie powinna  przekraczać 15 000 sztuk.  </w:t>
      </w:r>
    </w:p>
    <w:p w14:paraId="663930F9" w14:textId="77777777" w:rsidR="006B469F" w:rsidRPr="004351CA"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rPr>
        <w:t xml:space="preserve">Nadruk na workach powinien być: czytelny, w widocznym kolorze, estetyczny bez ubytków i zniekształceń; wykonany na jednej stronie według wzoru Zamawiającego. Dopuszcza się modyfikację wzoru nadruku na workach w przypadku zmiany aktów </w:t>
      </w:r>
      <w:r w:rsidRPr="004351CA">
        <w:rPr>
          <w:rFonts w:ascii="Times New Roman" w:hAnsi="Times New Roman"/>
        </w:rPr>
        <w:t xml:space="preserve">prawnych w zakresie oznaczenia poszczególnych frakcji odpadów. </w:t>
      </w:r>
    </w:p>
    <w:p w14:paraId="3B18A9CF" w14:textId="77777777" w:rsidR="006B469F" w:rsidRPr="004351CA" w:rsidRDefault="006B469F" w:rsidP="006B469F">
      <w:pPr>
        <w:numPr>
          <w:ilvl w:val="2"/>
          <w:numId w:val="2"/>
        </w:numPr>
        <w:spacing w:after="0"/>
        <w:ind w:right="14" w:hanging="360"/>
        <w:jc w:val="both"/>
        <w:rPr>
          <w:rFonts w:ascii="Times New Roman" w:hAnsi="Times New Roman"/>
        </w:rPr>
      </w:pPr>
      <w:r w:rsidRPr="004351CA">
        <w:rPr>
          <w:rFonts w:ascii="Times New Roman" w:hAnsi="Times New Roman"/>
        </w:rPr>
        <w:t>Zamawiający ma prawo do bezpłatnej zmiany wzoru nadruku jednokrotnie w trakcie trwania umowy. Informacja o zmianie nadruku zostanie przekazana Wykonawcy na co najmniej 30 dni przed najbliższą dostawą.</w:t>
      </w:r>
    </w:p>
    <w:p w14:paraId="3C372C83" w14:textId="77777777" w:rsidR="006B469F" w:rsidRPr="006B469F" w:rsidRDefault="006B469F" w:rsidP="006B469F">
      <w:pPr>
        <w:numPr>
          <w:ilvl w:val="2"/>
          <w:numId w:val="2"/>
        </w:numPr>
        <w:spacing w:after="0"/>
        <w:ind w:right="14" w:hanging="360"/>
        <w:jc w:val="both"/>
        <w:rPr>
          <w:rFonts w:ascii="Times New Roman" w:hAnsi="Times New Roman"/>
        </w:rPr>
      </w:pPr>
      <w:r w:rsidRPr="006B469F">
        <w:rPr>
          <w:rFonts w:ascii="Times New Roman" w:hAnsi="Times New Roman"/>
        </w:rPr>
        <w:t xml:space="preserve">W tabeli podano maksymalne ilości z zamówienia wraz z grubością oraz rozmiarem. </w:t>
      </w:r>
    </w:p>
    <w:tbl>
      <w:tblPr>
        <w:tblStyle w:val="TableGrid"/>
        <w:tblW w:w="8784" w:type="dxa"/>
        <w:tblInd w:w="-10" w:type="dxa"/>
        <w:tblCellMar>
          <w:top w:w="50" w:type="dxa"/>
          <w:left w:w="105" w:type="dxa"/>
          <w:right w:w="115" w:type="dxa"/>
        </w:tblCellMar>
        <w:tblLook w:val="04A0" w:firstRow="1" w:lastRow="0" w:firstColumn="1" w:lastColumn="0" w:noHBand="0" w:noVBand="1"/>
      </w:tblPr>
      <w:tblGrid>
        <w:gridCol w:w="715"/>
        <w:gridCol w:w="1606"/>
        <w:gridCol w:w="2204"/>
        <w:gridCol w:w="1843"/>
        <w:gridCol w:w="1276"/>
        <w:gridCol w:w="1140"/>
      </w:tblGrid>
      <w:tr w:rsidR="006B469F" w:rsidRPr="006B469F" w14:paraId="3C73892D" w14:textId="77777777" w:rsidTr="004351CA">
        <w:trPr>
          <w:trHeight w:val="826"/>
        </w:trPr>
        <w:tc>
          <w:tcPr>
            <w:tcW w:w="715" w:type="dxa"/>
            <w:tcBorders>
              <w:top w:val="single" w:sz="8" w:space="0" w:color="000000"/>
              <w:left w:val="single" w:sz="8" w:space="0" w:color="000000"/>
              <w:bottom w:val="single" w:sz="8" w:space="0" w:color="000000"/>
              <w:right w:val="single" w:sz="8" w:space="0" w:color="000000"/>
            </w:tcBorders>
            <w:vAlign w:val="center"/>
          </w:tcPr>
          <w:p w14:paraId="2BB36DEA" w14:textId="77777777" w:rsidR="006B469F" w:rsidRPr="006B469F" w:rsidRDefault="006B469F" w:rsidP="00B92244">
            <w:pPr>
              <w:spacing w:after="0"/>
              <w:ind w:left="1"/>
              <w:jc w:val="center"/>
              <w:rPr>
                <w:rFonts w:ascii="Times New Roman" w:hAnsi="Times New Roman"/>
                <w:bCs/>
                <w:szCs w:val="22"/>
              </w:rPr>
            </w:pPr>
            <w:r w:rsidRPr="006B469F">
              <w:rPr>
                <w:rFonts w:ascii="Times New Roman" w:hAnsi="Times New Roman"/>
                <w:bCs/>
                <w:szCs w:val="22"/>
              </w:rPr>
              <w:t>Lp.</w:t>
            </w:r>
          </w:p>
        </w:tc>
        <w:tc>
          <w:tcPr>
            <w:tcW w:w="1606" w:type="dxa"/>
            <w:tcBorders>
              <w:top w:val="single" w:sz="8" w:space="0" w:color="000000"/>
              <w:left w:val="single" w:sz="8" w:space="0" w:color="000000"/>
              <w:bottom w:val="single" w:sz="8" w:space="0" w:color="000000"/>
              <w:right w:val="single" w:sz="8" w:space="0" w:color="000000"/>
            </w:tcBorders>
            <w:vAlign w:val="center"/>
          </w:tcPr>
          <w:p w14:paraId="1D8C790F" w14:textId="77777777" w:rsidR="006B469F" w:rsidRPr="006B469F" w:rsidRDefault="006B469F" w:rsidP="00B92244">
            <w:pPr>
              <w:spacing w:after="0"/>
              <w:jc w:val="center"/>
              <w:rPr>
                <w:rFonts w:ascii="Times New Roman" w:hAnsi="Times New Roman"/>
                <w:bCs/>
                <w:szCs w:val="22"/>
              </w:rPr>
            </w:pPr>
            <w:r w:rsidRPr="006B469F">
              <w:rPr>
                <w:rFonts w:ascii="Times New Roman" w:hAnsi="Times New Roman"/>
                <w:bCs/>
                <w:szCs w:val="22"/>
              </w:rPr>
              <w:t>Kolor folii</w:t>
            </w:r>
          </w:p>
        </w:tc>
        <w:tc>
          <w:tcPr>
            <w:tcW w:w="2204" w:type="dxa"/>
            <w:tcBorders>
              <w:top w:val="single" w:sz="8" w:space="0" w:color="000000"/>
              <w:left w:val="single" w:sz="8" w:space="0" w:color="000000"/>
              <w:bottom w:val="single" w:sz="8" w:space="0" w:color="000000"/>
              <w:right w:val="single" w:sz="8" w:space="0" w:color="000000"/>
            </w:tcBorders>
            <w:vAlign w:val="center"/>
          </w:tcPr>
          <w:p w14:paraId="310D0021"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Napis na</w:t>
            </w:r>
          </w:p>
          <w:p w14:paraId="5ACAB6FF"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Worku</w:t>
            </w:r>
          </w:p>
        </w:tc>
        <w:tc>
          <w:tcPr>
            <w:tcW w:w="1843" w:type="dxa"/>
            <w:tcBorders>
              <w:top w:val="single" w:sz="8" w:space="0" w:color="000000"/>
              <w:left w:val="single" w:sz="8" w:space="0" w:color="000000"/>
              <w:bottom w:val="single" w:sz="8" w:space="0" w:color="000000"/>
              <w:right w:val="single" w:sz="8" w:space="0" w:color="000000"/>
            </w:tcBorders>
            <w:vAlign w:val="center"/>
          </w:tcPr>
          <w:p w14:paraId="2DDB39A4"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Grubość</w:t>
            </w:r>
          </w:p>
          <w:p w14:paraId="4E3F1CB9"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 xml:space="preserve">Folii </w:t>
            </w:r>
          </w:p>
          <w:p w14:paraId="663DBE5F"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(min. Mikronów)</w:t>
            </w:r>
          </w:p>
        </w:tc>
        <w:tc>
          <w:tcPr>
            <w:tcW w:w="1276" w:type="dxa"/>
            <w:tcBorders>
              <w:top w:val="single" w:sz="8" w:space="0" w:color="000000"/>
              <w:left w:val="single" w:sz="8" w:space="0" w:color="000000"/>
              <w:bottom w:val="single" w:sz="8" w:space="0" w:color="000000"/>
              <w:right w:val="single" w:sz="8" w:space="0" w:color="000000"/>
            </w:tcBorders>
            <w:vAlign w:val="center"/>
          </w:tcPr>
          <w:p w14:paraId="69BD2231"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Ilość sztuk</w:t>
            </w:r>
          </w:p>
        </w:tc>
        <w:tc>
          <w:tcPr>
            <w:tcW w:w="1140" w:type="dxa"/>
            <w:tcBorders>
              <w:top w:val="single" w:sz="8" w:space="0" w:color="000000"/>
              <w:left w:val="single" w:sz="8" w:space="0" w:color="000000"/>
              <w:bottom w:val="single" w:sz="8" w:space="0" w:color="000000"/>
              <w:right w:val="single" w:sz="8" w:space="0" w:color="000000"/>
            </w:tcBorders>
            <w:vAlign w:val="center"/>
          </w:tcPr>
          <w:p w14:paraId="17D5B048"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Rozmiar</w:t>
            </w:r>
          </w:p>
          <w:p w14:paraId="7BD88502"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(litry)</w:t>
            </w:r>
          </w:p>
        </w:tc>
      </w:tr>
      <w:tr w:rsidR="006B469F" w:rsidRPr="006B469F" w14:paraId="735A9AF3" w14:textId="77777777" w:rsidTr="004351CA">
        <w:trPr>
          <w:trHeight w:val="417"/>
        </w:trPr>
        <w:tc>
          <w:tcPr>
            <w:tcW w:w="715" w:type="dxa"/>
            <w:tcBorders>
              <w:top w:val="single" w:sz="8" w:space="0" w:color="000000"/>
              <w:left w:val="single" w:sz="8" w:space="0" w:color="000000"/>
              <w:bottom w:val="single" w:sz="8" w:space="0" w:color="000000"/>
              <w:right w:val="single" w:sz="8" w:space="0" w:color="000000"/>
            </w:tcBorders>
            <w:vAlign w:val="center"/>
          </w:tcPr>
          <w:p w14:paraId="3762491B" w14:textId="77777777" w:rsidR="006B469F" w:rsidRPr="006B469F" w:rsidRDefault="006B469F" w:rsidP="00B92244">
            <w:pPr>
              <w:spacing w:after="0"/>
              <w:ind w:left="1"/>
              <w:jc w:val="center"/>
              <w:rPr>
                <w:rFonts w:ascii="Times New Roman" w:hAnsi="Times New Roman"/>
                <w:bCs/>
                <w:szCs w:val="22"/>
              </w:rPr>
            </w:pPr>
            <w:r w:rsidRPr="006B469F">
              <w:rPr>
                <w:rFonts w:ascii="Times New Roman" w:hAnsi="Times New Roman"/>
                <w:bCs/>
                <w:szCs w:val="22"/>
              </w:rPr>
              <w:t>1.</w:t>
            </w:r>
          </w:p>
        </w:tc>
        <w:tc>
          <w:tcPr>
            <w:tcW w:w="1606" w:type="dxa"/>
            <w:tcBorders>
              <w:top w:val="single" w:sz="8" w:space="0" w:color="000000"/>
              <w:left w:val="single" w:sz="8" w:space="0" w:color="000000"/>
              <w:bottom w:val="single" w:sz="8" w:space="0" w:color="000000"/>
              <w:right w:val="single" w:sz="8" w:space="0" w:color="000000"/>
            </w:tcBorders>
            <w:vAlign w:val="center"/>
          </w:tcPr>
          <w:p w14:paraId="509B6EC5" w14:textId="77777777" w:rsidR="006B469F" w:rsidRPr="006B469F" w:rsidRDefault="006B469F" w:rsidP="00B92244">
            <w:pPr>
              <w:spacing w:after="0"/>
              <w:jc w:val="center"/>
              <w:rPr>
                <w:rFonts w:ascii="Times New Roman" w:hAnsi="Times New Roman"/>
                <w:bCs/>
                <w:szCs w:val="22"/>
              </w:rPr>
            </w:pPr>
            <w:r w:rsidRPr="006B469F">
              <w:rPr>
                <w:rFonts w:ascii="Times New Roman" w:hAnsi="Times New Roman"/>
                <w:bCs/>
                <w:szCs w:val="22"/>
              </w:rPr>
              <w:t>ŻÓŁTY</w:t>
            </w:r>
          </w:p>
        </w:tc>
        <w:tc>
          <w:tcPr>
            <w:tcW w:w="2204" w:type="dxa"/>
            <w:tcBorders>
              <w:top w:val="single" w:sz="8" w:space="0" w:color="000000"/>
              <w:left w:val="single" w:sz="8" w:space="0" w:color="000000"/>
              <w:bottom w:val="single" w:sz="8" w:space="0" w:color="000000"/>
              <w:right w:val="single" w:sz="8" w:space="0" w:color="000000"/>
            </w:tcBorders>
            <w:vAlign w:val="center"/>
          </w:tcPr>
          <w:p w14:paraId="75F54CDC"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METALE I TWORZYWA</w:t>
            </w:r>
          </w:p>
          <w:p w14:paraId="5E929732"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SZTUCZNE</w:t>
            </w:r>
          </w:p>
        </w:tc>
        <w:tc>
          <w:tcPr>
            <w:tcW w:w="1843" w:type="dxa"/>
            <w:tcBorders>
              <w:top w:val="single" w:sz="8" w:space="0" w:color="000000"/>
              <w:left w:val="single" w:sz="8" w:space="0" w:color="000000"/>
              <w:bottom w:val="single" w:sz="8" w:space="0" w:color="000000"/>
              <w:right w:val="single" w:sz="8" w:space="0" w:color="000000"/>
            </w:tcBorders>
            <w:vAlign w:val="center"/>
          </w:tcPr>
          <w:p w14:paraId="38BF3BFF"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30</w:t>
            </w:r>
          </w:p>
        </w:tc>
        <w:tc>
          <w:tcPr>
            <w:tcW w:w="1276" w:type="dxa"/>
            <w:tcBorders>
              <w:top w:val="single" w:sz="8" w:space="0" w:color="000000"/>
              <w:left w:val="single" w:sz="8" w:space="0" w:color="000000"/>
              <w:bottom w:val="single" w:sz="8" w:space="0" w:color="000000"/>
              <w:right w:val="single" w:sz="8" w:space="0" w:color="000000"/>
            </w:tcBorders>
            <w:vAlign w:val="center"/>
          </w:tcPr>
          <w:p w14:paraId="1B6D6F85" w14:textId="77777777" w:rsidR="006B469F" w:rsidRPr="006B469F" w:rsidRDefault="006B469F" w:rsidP="00B92244">
            <w:pPr>
              <w:spacing w:after="0"/>
              <w:jc w:val="center"/>
              <w:rPr>
                <w:rFonts w:ascii="Times New Roman" w:hAnsi="Times New Roman"/>
                <w:bCs/>
                <w:szCs w:val="22"/>
              </w:rPr>
            </w:pPr>
            <w:r w:rsidRPr="006B469F">
              <w:rPr>
                <w:rFonts w:ascii="Times New Roman" w:hAnsi="Times New Roman"/>
                <w:bCs/>
                <w:szCs w:val="22"/>
              </w:rPr>
              <w:t>480 000</w:t>
            </w:r>
          </w:p>
        </w:tc>
        <w:tc>
          <w:tcPr>
            <w:tcW w:w="1140" w:type="dxa"/>
            <w:tcBorders>
              <w:top w:val="single" w:sz="8" w:space="0" w:color="000000"/>
              <w:left w:val="single" w:sz="8" w:space="0" w:color="000000"/>
              <w:bottom w:val="single" w:sz="8" w:space="0" w:color="000000"/>
              <w:right w:val="single" w:sz="8" w:space="0" w:color="000000"/>
            </w:tcBorders>
            <w:vAlign w:val="center"/>
          </w:tcPr>
          <w:p w14:paraId="505BF88A"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120</w:t>
            </w:r>
          </w:p>
        </w:tc>
      </w:tr>
      <w:tr w:rsidR="006B469F" w:rsidRPr="006B469F" w14:paraId="4F29FC42" w14:textId="77777777" w:rsidTr="004351CA">
        <w:trPr>
          <w:trHeight w:val="285"/>
        </w:trPr>
        <w:tc>
          <w:tcPr>
            <w:tcW w:w="715" w:type="dxa"/>
            <w:tcBorders>
              <w:top w:val="single" w:sz="8" w:space="0" w:color="000000"/>
              <w:left w:val="single" w:sz="8" w:space="0" w:color="000000"/>
              <w:bottom w:val="single" w:sz="8" w:space="0" w:color="000000"/>
              <w:right w:val="single" w:sz="8" w:space="0" w:color="000000"/>
            </w:tcBorders>
            <w:vAlign w:val="center"/>
          </w:tcPr>
          <w:p w14:paraId="75F74DCA" w14:textId="77777777" w:rsidR="006B469F" w:rsidRPr="006B469F" w:rsidRDefault="006B469F" w:rsidP="00B92244">
            <w:pPr>
              <w:spacing w:after="0"/>
              <w:ind w:left="1"/>
              <w:jc w:val="center"/>
              <w:rPr>
                <w:rFonts w:ascii="Times New Roman" w:hAnsi="Times New Roman"/>
                <w:bCs/>
                <w:szCs w:val="22"/>
              </w:rPr>
            </w:pPr>
            <w:r w:rsidRPr="006B469F">
              <w:rPr>
                <w:rFonts w:ascii="Times New Roman" w:hAnsi="Times New Roman"/>
                <w:bCs/>
                <w:szCs w:val="22"/>
              </w:rPr>
              <w:t>2.</w:t>
            </w:r>
          </w:p>
        </w:tc>
        <w:tc>
          <w:tcPr>
            <w:tcW w:w="1606" w:type="dxa"/>
            <w:tcBorders>
              <w:top w:val="single" w:sz="8" w:space="0" w:color="000000"/>
              <w:left w:val="single" w:sz="8" w:space="0" w:color="000000"/>
              <w:bottom w:val="single" w:sz="8" w:space="0" w:color="000000"/>
              <w:right w:val="single" w:sz="8" w:space="0" w:color="000000"/>
            </w:tcBorders>
            <w:vAlign w:val="center"/>
          </w:tcPr>
          <w:p w14:paraId="2B7045C8" w14:textId="77777777" w:rsidR="006B469F" w:rsidRPr="006B469F" w:rsidRDefault="006B469F" w:rsidP="00B92244">
            <w:pPr>
              <w:spacing w:after="0"/>
              <w:jc w:val="center"/>
              <w:rPr>
                <w:rFonts w:ascii="Times New Roman" w:hAnsi="Times New Roman"/>
                <w:bCs/>
                <w:szCs w:val="22"/>
              </w:rPr>
            </w:pPr>
            <w:r w:rsidRPr="006B469F">
              <w:rPr>
                <w:rFonts w:ascii="Times New Roman" w:hAnsi="Times New Roman"/>
                <w:bCs/>
                <w:szCs w:val="22"/>
              </w:rPr>
              <w:t>ZIELONY</w:t>
            </w:r>
          </w:p>
        </w:tc>
        <w:tc>
          <w:tcPr>
            <w:tcW w:w="2204" w:type="dxa"/>
            <w:tcBorders>
              <w:top w:val="single" w:sz="8" w:space="0" w:color="000000"/>
              <w:left w:val="single" w:sz="8" w:space="0" w:color="000000"/>
              <w:bottom w:val="single" w:sz="8" w:space="0" w:color="000000"/>
              <w:right w:val="single" w:sz="8" w:space="0" w:color="000000"/>
            </w:tcBorders>
            <w:vAlign w:val="center"/>
          </w:tcPr>
          <w:p w14:paraId="0D31C5D4"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SZKŁO</w:t>
            </w:r>
          </w:p>
        </w:tc>
        <w:tc>
          <w:tcPr>
            <w:tcW w:w="1843" w:type="dxa"/>
            <w:tcBorders>
              <w:top w:val="single" w:sz="8" w:space="0" w:color="000000"/>
              <w:left w:val="single" w:sz="8" w:space="0" w:color="000000"/>
              <w:bottom w:val="single" w:sz="8" w:space="0" w:color="000000"/>
              <w:right w:val="single" w:sz="8" w:space="0" w:color="000000"/>
            </w:tcBorders>
            <w:vAlign w:val="center"/>
          </w:tcPr>
          <w:p w14:paraId="497F0405"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50</w:t>
            </w:r>
          </w:p>
        </w:tc>
        <w:tc>
          <w:tcPr>
            <w:tcW w:w="1276" w:type="dxa"/>
            <w:tcBorders>
              <w:top w:val="single" w:sz="8" w:space="0" w:color="000000"/>
              <w:left w:val="single" w:sz="8" w:space="0" w:color="000000"/>
              <w:bottom w:val="single" w:sz="8" w:space="0" w:color="000000"/>
              <w:right w:val="single" w:sz="8" w:space="0" w:color="000000"/>
            </w:tcBorders>
            <w:vAlign w:val="center"/>
          </w:tcPr>
          <w:p w14:paraId="28CA21E3"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155 000</w:t>
            </w:r>
          </w:p>
        </w:tc>
        <w:tc>
          <w:tcPr>
            <w:tcW w:w="1140" w:type="dxa"/>
            <w:tcBorders>
              <w:top w:val="single" w:sz="8" w:space="0" w:color="000000"/>
              <w:left w:val="single" w:sz="8" w:space="0" w:color="000000"/>
              <w:bottom w:val="single" w:sz="8" w:space="0" w:color="000000"/>
              <w:right w:val="single" w:sz="8" w:space="0" w:color="000000"/>
            </w:tcBorders>
            <w:vAlign w:val="center"/>
          </w:tcPr>
          <w:p w14:paraId="6D82D4C8"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80</w:t>
            </w:r>
          </w:p>
        </w:tc>
      </w:tr>
      <w:tr w:rsidR="006B469F" w:rsidRPr="006B469F" w14:paraId="1D4D7881" w14:textId="77777777" w:rsidTr="004351CA">
        <w:trPr>
          <w:trHeight w:val="290"/>
        </w:trPr>
        <w:tc>
          <w:tcPr>
            <w:tcW w:w="715" w:type="dxa"/>
            <w:tcBorders>
              <w:top w:val="single" w:sz="8" w:space="0" w:color="000000"/>
              <w:left w:val="single" w:sz="8" w:space="0" w:color="000000"/>
              <w:bottom w:val="single" w:sz="8" w:space="0" w:color="000000"/>
              <w:right w:val="single" w:sz="8" w:space="0" w:color="000000"/>
            </w:tcBorders>
            <w:vAlign w:val="center"/>
          </w:tcPr>
          <w:p w14:paraId="18BF56B5" w14:textId="77777777" w:rsidR="006B469F" w:rsidRPr="006B469F" w:rsidRDefault="006B469F" w:rsidP="00B92244">
            <w:pPr>
              <w:spacing w:after="0"/>
              <w:ind w:left="1"/>
              <w:jc w:val="center"/>
              <w:rPr>
                <w:rFonts w:ascii="Times New Roman" w:hAnsi="Times New Roman"/>
                <w:bCs/>
                <w:szCs w:val="22"/>
              </w:rPr>
            </w:pPr>
            <w:r w:rsidRPr="006B469F">
              <w:rPr>
                <w:rFonts w:ascii="Times New Roman" w:hAnsi="Times New Roman"/>
                <w:bCs/>
                <w:szCs w:val="22"/>
              </w:rPr>
              <w:t>3.</w:t>
            </w:r>
          </w:p>
        </w:tc>
        <w:tc>
          <w:tcPr>
            <w:tcW w:w="1606" w:type="dxa"/>
            <w:tcBorders>
              <w:top w:val="single" w:sz="8" w:space="0" w:color="000000"/>
              <w:left w:val="single" w:sz="8" w:space="0" w:color="000000"/>
              <w:bottom w:val="single" w:sz="8" w:space="0" w:color="000000"/>
              <w:right w:val="single" w:sz="8" w:space="0" w:color="000000"/>
            </w:tcBorders>
            <w:vAlign w:val="center"/>
          </w:tcPr>
          <w:p w14:paraId="7F6E125A" w14:textId="77777777" w:rsidR="006B469F" w:rsidRPr="006B469F" w:rsidRDefault="006B469F" w:rsidP="00B92244">
            <w:pPr>
              <w:spacing w:after="0"/>
              <w:jc w:val="center"/>
              <w:rPr>
                <w:rFonts w:ascii="Times New Roman" w:hAnsi="Times New Roman"/>
                <w:bCs/>
                <w:szCs w:val="22"/>
              </w:rPr>
            </w:pPr>
            <w:r w:rsidRPr="006B469F">
              <w:rPr>
                <w:rFonts w:ascii="Times New Roman" w:hAnsi="Times New Roman"/>
                <w:bCs/>
                <w:szCs w:val="22"/>
              </w:rPr>
              <w:t>BRĄZOWY</w:t>
            </w:r>
          </w:p>
        </w:tc>
        <w:tc>
          <w:tcPr>
            <w:tcW w:w="2204" w:type="dxa"/>
            <w:tcBorders>
              <w:top w:val="single" w:sz="8" w:space="0" w:color="000000"/>
              <w:left w:val="single" w:sz="8" w:space="0" w:color="000000"/>
              <w:bottom w:val="single" w:sz="8" w:space="0" w:color="000000"/>
              <w:right w:val="single" w:sz="8" w:space="0" w:color="000000"/>
            </w:tcBorders>
            <w:vAlign w:val="center"/>
          </w:tcPr>
          <w:p w14:paraId="3CC2F42B"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BIO</w:t>
            </w:r>
          </w:p>
        </w:tc>
        <w:tc>
          <w:tcPr>
            <w:tcW w:w="1843" w:type="dxa"/>
            <w:tcBorders>
              <w:top w:val="single" w:sz="8" w:space="0" w:color="000000"/>
              <w:left w:val="single" w:sz="8" w:space="0" w:color="000000"/>
              <w:bottom w:val="single" w:sz="8" w:space="0" w:color="000000"/>
              <w:right w:val="single" w:sz="8" w:space="0" w:color="000000"/>
            </w:tcBorders>
            <w:vAlign w:val="center"/>
          </w:tcPr>
          <w:p w14:paraId="1E1DD7A3"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50</w:t>
            </w:r>
          </w:p>
        </w:tc>
        <w:tc>
          <w:tcPr>
            <w:tcW w:w="1276" w:type="dxa"/>
            <w:tcBorders>
              <w:top w:val="single" w:sz="8" w:space="0" w:color="000000"/>
              <w:left w:val="single" w:sz="8" w:space="0" w:color="000000"/>
              <w:bottom w:val="single" w:sz="8" w:space="0" w:color="000000"/>
              <w:right w:val="single" w:sz="8" w:space="0" w:color="000000"/>
            </w:tcBorders>
            <w:vAlign w:val="center"/>
          </w:tcPr>
          <w:p w14:paraId="79E63CA9" w14:textId="630BB8E1" w:rsidR="006B469F" w:rsidRPr="006B469F" w:rsidRDefault="00CB6E90" w:rsidP="00B92244">
            <w:pPr>
              <w:spacing w:after="0"/>
              <w:ind w:left="5"/>
              <w:jc w:val="center"/>
              <w:rPr>
                <w:rFonts w:ascii="Times New Roman" w:hAnsi="Times New Roman"/>
                <w:bCs/>
                <w:szCs w:val="22"/>
              </w:rPr>
            </w:pPr>
            <w:r>
              <w:rPr>
                <w:rFonts w:ascii="Times New Roman" w:hAnsi="Times New Roman"/>
                <w:bCs/>
                <w:szCs w:val="22"/>
              </w:rPr>
              <w:t>600</w:t>
            </w:r>
            <w:r w:rsidR="006B469F" w:rsidRPr="006B469F">
              <w:rPr>
                <w:rFonts w:ascii="Times New Roman" w:hAnsi="Times New Roman"/>
                <w:bCs/>
                <w:szCs w:val="22"/>
              </w:rPr>
              <w:t xml:space="preserve"> 000</w:t>
            </w:r>
          </w:p>
        </w:tc>
        <w:tc>
          <w:tcPr>
            <w:tcW w:w="1140" w:type="dxa"/>
            <w:tcBorders>
              <w:top w:val="single" w:sz="8" w:space="0" w:color="000000"/>
              <w:left w:val="single" w:sz="8" w:space="0" w:color="000000"/>
              <w:bottom w:val="single" w:sz="8" w:space="0" w:color="000000"/>
              <w:right w:val="single" w:sz="8" w:space="0" w:color="000000"/>
            </w:tcBorders>
            <w:vAlign w:val="center"/>
          </w:tcPr>
          <w:p w14:paraId="10B2254B"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120</w:t>
            </w:r>
          </w:p>
        </w:tc>
      </w:tr>
      <w:tr w:rsidR="006B469F" w:rsidRPr="006B469F" w14:paraId="30D7EAF8" w14:textId="77777777" w:rsidTr="004351CA">
        <w:trPr>
          <w:trHeight w:val="290"/>
        </w:trPr>
        <w:tc>
          <w:tcPr>
            <w:tcW w:w="715" w:type="dxa"/>
            <w:tcBorders>
              <w:top w:val="single" w:sz="8" w:space="0" w:color="000000"/>
              <w:left w:val="single" w:sz="8" w:space="0" w:color="000000"/>
              <w:bottom w:val="single" w:sz="8" w:space="0" w:color="000000"/>
              <w:right w:val="single" w:sz="8" w:space="0" w:color="000000"/>
            </w:tcBorders>
            <w:vAlign w:val="center"/>
          </w:tcPr>
          <w:p w14:paraId="4014A090" w14:textId="77777777" w:rsidR="006B469F" w:rsidRPr="006B469F" w:rsidRDefault="006B469F" w:rsidP="00B92244">
            <w:pPr>
              <w:spacing w:after="0"/>
              <w:ind w:left="1"/>
              <w:jc w:val="center"/>
              <w:rPr>
                <w:rFonts w:ascii="Times New Roman" w:hAnsi="Times New Roman"/>
                <w:bCs/>
                <w:szCs w:val="22"/>
              </w:rPr>
            </w:pPr>
            <w:r w:rsidRPr="006B469F">
              <w:rPr>
                <w:rFonts w:ascii="Times New Roman" w:hAnsi="Times New Roman"/>
                <w:bCs/>
                <w:szCs w:val="22"/>
              </w:rPr>
              <w:t>4.</w:t>
            </w:r>
          </w:p>
        </w:tc>
        <w:tc>
          <w:tcPr>
            <w:tcW w:w="1606" w:type="dxa"/>
            <w:tcBorders>
              <w:top w:val="single" w:sz="8" w:space="0" w:color="000000"/>
              <w:left w:val="single" w:sz="8" w:space="0" w:color="000000"/>
              <w:bottom w:val="single" w:sz="8" w:space="0" w:color="000000"/>
              <w:right w:val="single" w:sz="8" w:space="0" w:color="000000"/>
            </w:tcBorders>
            <w:vAlign w:val="center"/>
          </w:tcPr>
          <w:p w14:paraId="72609AE3" w14:textId="77777777" w:rsidR="006B469F" w:rsidRPr="006B469F" w:rsidRDefault="006B469F" w:rsidP="00B92244">
            <w:pPr>
              <w:spacing w:after="0"/>
              <w:jc w:val="center"/>
              <w:rPr>
                <w:rFonts w:ascii="Times New Roman" w:hAnsi="Times New Roman"/>
                <w:bCs/>
                <w:szCs w:val="22"/>
              </w:rPr>
            </w:pPr>
            <w:r w:rsidRPr="006B469F">
              <w:rPr>
                <w:rFonts w:ascii="Times New Roman" w:hAnsi="Times New Roman"/>
                <w:bCs/>
                <w:szCs w:val="22"/>
              </w:rPr>
              <w:t>NIEBIESKI</w:t>
            </w:r>
          </w:p>
        </w:tc>
        <w:tc>
          <w:tcPr>
            <w:tcW w:w="2204" w:type="dxa"/>
            <w:tcBorders>
              <w:top w:val="single" w:sz="8" w:space="0" w:color="000000"/>
              <w:left w:val="single" w:sz="8" w:space="0" w:color="000000"/>
              <w:bottom w:val="single" w:sz="8" w:space="0" w:color="000000"/>
              <w:right w:val="single" w:sz="8" w:space="0" w:color="000000"/>
            </w:tcBorders>
            <w:vAlign w:val="center"/>
          </w:tcPr>
          <w:p w14:paraId="7F22E9DA"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PAPIER</w:t>
            </w:r>
          </w:p>
        </w:tc>
        <w:tc>
          <w:tcPr>
            <w:tcW w:w="1843" w:type="dxa"/>
            <w:tcBorders>
              <w:top w:val="single" w:sz="8" w:space="0" w:color="000000"/>
              <w:left w:val="single" w:sz="8" w:space="0" w:color="000000"/>
              <w:bottom w:val="single" w:sz="8" w:space="0" w:color="000000"/>
              <w:right w:val="single" w:sz="8" w:space="0" w:color="000000"/>
            </w:tcBorders>
            <w:vAlign w:val="center"/>
          </w:tcPr>
          <w:p w14:paraId="797245E8"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30</w:t>
            </w:r>
          </w:p>
        </w:tc>
        <w:tc>
          <w:tcPr>
            <w:tcW w:w="1276" w:type="dxa"/>
            <w:tcBorders>
              <w:top w:val="single" w:sz="8" w:space="0" w:color="000000"/>
              <w:left w:val="single" w:sz="8" w:space="0" w:color="000000"/>
              <w:bottom w:val="single" w:sz="8" w:space="0" w:color="000000"/>
              <w:right w:val="single" w:sz="8" w:space="0" w:color="000000"/>
            </w:tcBorders>
            <w:vAlign w:val="center"/>
          </w:tcPr>
          <w:p w14:paraId="2FF0BCE9"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150 000</w:t>
            </w:r>
          </w:p>
        </w:tc>
        <w:tc>
          <w:tcPr>
            <w:tcW w:w="1140" w:type="dxa"/>
            <w:tcBorders>
              <w:top w:val="single" w:sz="8" w:space="0" w:color="000000"/>
              <w:left w:val="single" w:sz="8" w:space="0" w:color="000000"/>
              <w:bottom w:val="single" w:sz="8" w:space="0" w:color="000000"/>
              <w:right w:val="single" w:sz="8" w:space="0" w:color="000000"/>
            </w:tcBorders>
            <w:vAlign w:val="center"/>
          </w:tcPr>
          <w:p w14:paraId="418BF236" w14:textId="77777777" w:rsidR="006B469F" w:rsidRPr="006B469F" w:rsidRDefault="006B469F" w:rsidP="00B92244">
            <w:pPr>
              <w:spacing w:after="0"/>
              <w:ind w:left="5"/>
              <w:jc w:val="center"/>
              <w:rPr>
                <w:rFonts w:ascii="Times New Roman" w:hAnsi="Times New Roman"/>
                <w:bCs/>
                <w:szCs w:val="22"/>
              </w:rPr>
            </w:pPr>
            <w:r w:rsidRPr="006B469F">
              <w:rPr>
                <w:rFonts w:ascii="Times New Roman" w:hAnsi="Times New Roman"/>
                <w:bCs/>
                <w:szCs w:val="22"/>
              </w:rPr>
              <w:t>120</w:t>
            </w:r>
          </w:p>
        </w:tc>
      </w:tr>
    </w:tbl>
    <w:p w14:paraId="665DEE67" w14:textId="77777777" w:rsidR="006B469F" w:rsidRDefault="006B469F" w:rsidP="006B469F">
      <w:pPr>
        <w:spacing w:after="0"/>
        <w:ind w:left="415"/>
        <w:rPr>
          <w:b/>
        </w:rPr>
      </w:pPr>
      <w:r>
        <w:rPr>
          <w:b/>
        </w:rPr>
        <w:t xml:space="preserve"> </w:t>
      </w:r>
    </w:p>
    <w:p w14:paraId="30C7C706" w14:textId="114A018A" w:rsidR="00334F08" w:rsidRPr="00AF591F" w:rsidRDefault="00334F08" w:rsidP="004351CA">
      <w:pPr>
        <w:pStyle w:val="Default"/>
        <w:spacing w:line="276" w:lineRule="auto"/>
        <w:jc w:val="both"/>
        <w:rPr>
          <w:sz w:val="22"/>
          <w:szCs w:val="22"/>
        </w:rPr>
      </w:pPr>
      <w:r w:rsidRPr="00AF591F">
        <w:rPr>
          <w:sz w:val="22"/>
          <w:szCs w:val="22"/>
        </w:rPr>
        <w:t>Zamawiający zastrzega sobie prawo do możliwości zmian ilościowych zamawianych worków w ramach kwoty wybranej oferty co nie będzie stanowiło podstaw do wnoszenia przez Wykonawcę jakichkolwiek roszczeń wobec Zamawiającego.</w:t>
      </w:r>
    </w:p>
    <w:p w14:paraId="6F63C00B" w14:textId="2BC6EE1E" w:rsidR="00334F08" w:rsidRPr="001A287E" w:rsidRDefault="00334F08" w:rsidP="004351CA">
      <w:pPr>
        <w:pStyle w:val="Default"/>
        <w:spacing w:line="276" w:lineRule="auto"/>
        <w:jc w:val="both"/>
        <w:rPr>
          <w:sz w:val="22"/>
          <w:szCs w:val="22"/>
        </w:rPr>
      </w:pPr>
      <w:r w:rsidRPr="00AF591F">
        <w:rPr>
          <w:sz w:val="22"/>
          <w:szCs w:val="22"/>
        </w:rPr>
        <w:lastRenderedPageBreak/>
        <w:t xml:space="preserve">Produkt powinien spełniać wymagania określone w PN-EN 13592 dotyczącej worków używanych do selektywnej zbiórki odpadów w gospodarstwach domowych oraz spełniać wymagania dyrektywy 94/64/EC potwierdzone w polskim systemie prawnym wymagań, określonym w art. 11 Ustawy z dnia </w:t>
      </w:r>
      <w:r w:rsidRPr="001A287E">
        <w:rPr>
          <w:sz w:val="22"/>
          <w:szCs w:val="22"/>
        </w:rPr>
        <w:t>13 czerwca 2013 roku o gospodarce opakowaniami i odpadami opakowaniowymi (tj. Dz. U. z 2020 roku, poz. 1140 ze zm.) w zakresie dotyczącym recyklingu materiałowego (PN-EN 13430) i odzysku energii (PN-EN 13431).</w:t>
      </w:r>
    </w:p>
    <w:p w14:paraId="07D255FE" w14:textId="77777777" w:rsidR="00334F08" w:rsidRPr="001A287E" w:rsidRDefault="00334F08" w:rsidP="004351CA">
      <w:pPr>
        <w:pStyle w:val="Default"/>
        <w:spacing w:line="276" w:lineRule="auto"/>
        <w:rPr>
          <w:sz w:val="22"/>
          <w:szCs w:val="22"/>
        </w:rPr>
      </w:pPr>
      <w:r w:rsidRPr="001A287E">
        <w:rPr>
          <w:sz w:val="22"/>
          <w:szCs w:val="22"/>
        </w:rPr>
        <w:t>Wykonawca będzie sukcesywnie dostarczał przedmiot zamówienia do siedziby Zamawiającego na własny koszt i ryzyko oraz dokona rozładunku dostarczonej partii worków.</w:t>
      </w:r>
    </w:p>
    <w:p w14:paraId="0C247808" w14:textId="46B42A37" w:rsidR="006523E3" w:rsidRPr="00EA5E28" w:rsidRDefault="00334F08" w:rsidP="004351CA">
      <w:pPr>
        <w:pStyle w:val="Default"/>
        <w:spacing w:line="276" w:lineRule="auto"/>
        <w:jc w:val="both"/>
        <w:rPr>
          <w:sz w:val="22"/>
          <w:szCs w:val="22"/>
        </w:rPr>
      </w:pPr>
      <w:r w:rsidRPr="001A287E">
        <w:rPr>
          <w:sz w:val="22"/>
          <w:szCs w:val="22"/>
        </w:rPr>
        <w:t xml:space="preserve">Jeżeli Wykonawca stwierdzi, że użyte w SWZ i w załącznikach do SWZ normy krajowe lub normy europejskie lub normy międzynarodowe mogą wskazywać na producentów produktów lub źródła ich pochodzenia to Zamawiający dopuszcza w tym zakresie rozwiązania równoważne. 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Na Wykonawcy spoczywa ciężar wskazania „równoważności”. Przy doborze materiałów równoważnych Wykonawca zobowiązany jest zapewnić również osiągnięcie wskaźników określonych w OPZ. </w:t>
      </w:r>
    </w:p>
    <w:sectPr w:rsidR="006523E3" w:rsidRPr="00EA5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36E53"/>
    <w:multiLevelType w:val="multilevel"/>
    <w:tmpl w:val="7E46ABDC"/>
    <w:lvl w:ilvl="0">
      <w:start w:val="1"/>
      <w:numFmt w:val="decimal"/>
      <w:lvlText w:val="%1."/>
      <w:lvlJc w:val="left"/>
      <w:pPr>
        <w:ind w:left="4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20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E903AF2"/>
    <w:multiLevelType w:val="hybridMultilevel"/>
    <w:tmpl w:val="1A3859C2"/>
    <w:lvl w:ilvl="0" w:tplc="1562AE26">
      <w:start w:val="1"/>
      <w:numFmt w:val="decimal"/>
      <w:lvlText w:val="%1."/>
      <w:lvlJc w:val="left"/>
      <w:pPr>
        <w:ind w:left="360" w:hanging="360"/>
      </w:pPr>
      <w:rPr>
        <w:rFonts w:eastAsia="Calibri" w:hint="default"/>
      </w:rPr>
    </w:lvl>
    <w:lvl w:ilvl="1" w:tplc="440CFD5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39649031">
    <w:abstractNumId w:val="1"/>
  </w:num>
  <w:num w:numId="2" w16cid:durableId="265773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615"/>
    <w:rsid w:val="00030615"/>
    <w:rsid w:val="00080CDD"/>
    <w:rsid w:val="00100A1F"/>
    <w:rsid w:val="00146230"/>
    <w:rsid w:val="001A10E0"/>
    <w:rsid w:val="001A287E"/>
    <w:rsid w:val="001E6815"/>
    <w:rsid w:val="00334F08"/>
    <w:rsid w:val="00362160"/>
    <w:rsid w:val="00426026"/>
    <w:rsid w:val="004351CA"/>
    <w:rsid w:val="004E40EB"/>
    <w:rsid w:val="00527275"/>
    <w:rsid w:val="006523E3"/>
    <w:rsid w:val="00653939"/>
    <w:rsid w:val="006B469F"/>
    <w:rsid w:val="00876BA8"/>
    <w:rsid w:val="008E6EC7"/>
    <w:rsid w:val="009C015D"/>
    <w:rsid w:val="009F2E4F"/>
    <w:rsid w:val="00AF591F"/>
    <w:rsid w:val="00B00DFF"/>
    <w:rsid w:val="00B07DA1"/>
    <w:rsid w:val="00B64748"/>
    <w:rsid w:val="00BF11AF"/>
    <w:rsid w:val="00CB6E90"/>
    <w:rsid w:val="00DB6714"/>
    <w:rsid w:val="00EA5E28"/>
    <w:rsid w:val="00FA77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190D7"/>
  <w15:chartTrackingRefBased/>
  <w15:docId w15:val="{CF99E53E-2A04-4E0D-B3DE-B3CDC37D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061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B64748"/>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B00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469F"/>
    <w:pPr>
      <w:spacing w:after="0" w:line="240" w:lineRule="auto"/>
    </w:pPr>
    <w:rPr>
      <w:rFonts w:eastAsiaTheme="minorEastAsia"/>
      <w:kern w:val="2"/>
      <w:szCs w:val="20"/>
      <w:lang w:eastAsia="pl-PL" w:bidi="hi-IN"/>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2</Pages>
  <Words>592</Words>
  <Characters>3555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zgk3</dc:creator>
  <cp:keywords/>
  <dc:description/>
  <cp:lastModifiedBy>Adam Grzeszny</cp:lastModifiedBy>
  <cp:revision>10</cp:revision>
  <dcterms:created xsi:type="dcterms:W3CDTF">2022-04-05T05:46:00Z</dcterms:created>
  <dcterms:modified xsi:type="dcterms:W3CDTF">2026-03-09T11:16:00Z</dcterms:modified>
</cp:coreProperties>
</file>